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0F3E68C9" w:rsidR="002B0892" w:rsidRPr="00393D6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3D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 w:rsidRPr="00C9007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2B5623" w:rsidRPr="00B014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Економија и менаџмент</w:t>
            </w:r>
            <w:r w:rsidR="002B5623" w:rsidRPr="00C9007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3B37F255" w:rsidR="002B0892" w:rsidRPr="00393D6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93D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750AD" w:rsidRPr="00D84B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Макроекономска анализа</w:t>
            </w:r>
            <w:r w:rsidR="003750AD" w:rsidRPr="00C9007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13890AB9" w:rsidR="002B0892" w:rsidRPr="00393D6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93D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 w:rsidRPr="00393D6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750AD" w:rsidRPr="00C90074">
              <w:rPr>
                <w:rFonts w:ascii="Times New Roman" w:hAnsi="Times New Roman"/>
                <w:sz w:val="20"/>
                <w:szCs w:val="20"/>
              </w:rPr>
              <w:t xml:space="preserve">др Биљана Ракић 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65F05582" w:rsidR="002B0892" w:rsidRPr="00B014E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B014E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014EA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5F5AC75D" w:rsidR="002B0892" w:rsidRPr="00B014E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014EA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097E2513" w14:textId="36F685F0" w:rsidR="00D83C8A" w:rsidRPr="00F25BB1" w:rsidRDefault="00D73CE3" w:rsidP="00F25BB1">
            <w:pPr>
              <w:pStyle w:val="ListParagraph"/>
              <w:tabs>
                <w:tab w:val="left" w:pos="567"/>
              </w:tabs>
              <w:spacing w:before="60" w:after="60"/>
              <w:ind w:left="0"/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</w:pPr>
            <w:r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>Циљ изучавања овог предмета је</w:t>
            </w:r>
            <w:r w:rsidRPr="00F25BB1">
              <w:rPr>
                <w:rFonts w:ascii="Times New Roman" w:hAnsi="Times New Roman"/>
                <w:bCs/>
                <w:sz w:val="20"/>
                <w:szCs w:val="18"/>
              </w:rPr>
              <w:t>сте</w:t>
            </w:r>
            <w:r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 упознавање студената </w:t>
            </w:r>
            <w:r w:rsidR="009F5CC7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>и продубљи</w:t>
            </w:r>
            <w:r w:rsidR="00641DD7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>вање знања о н</w:t>
            </w:r>
            <w:r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>ајважнијим</w:t>
            </w:r>
            <w:r w:rsidR="00D76E12"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 </w:t>
            </w:r>
            <w:r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>макроекономским агрегатима и њиховим међусобним односима.</w:t>
            </w:r>
            <w:r w:rsidR="00D83C8A"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 </w:t>
            </w:r>
          </w:p>
          <w:p w14:paraId="17280226" w14:textId="5706ADD1" w:rsidR="00D83C8A" w:rsidRPr="00F25BB1" w:rsidRDefault="00D73CE3" w:rsidP="00F25BB1">
            <w:pPr>
              <w:pStyle w:val="ListParagraph"/>
              <w:tabs>
                <w:tab w:val="left" w:pos="567"/>
              </w:tabs>
              <w:spacing w:before="60" w:after="60"/>
              <w:ind w:left="0"/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</w:pPr>
            <w:r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>Циљ</w:t>
            </w:r>
            <w:r w:rsidRPr="00F25BB1">
              <w:rPr>
                <w:rFonts w:ascii="Times New Roman" w:hAnsi="Times New Roman"/>
                <w:bCs/>
                <w:sz w:val="20"/>
                <w:szCs w:val="18"/>
              </w:rPr>
              <w:t xml:space="preserve"> </w:t>
            </w:r>
            <w:r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предмета је да студенти </w:t>
            </w:r>
            <w:r w:rsidR="00DC7C78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>разумеју</w:t>
            </w:r>
            <w:r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 понашање појединачних економских субјеката (предузећа и домаћинстава) и њихове интеракције, као и улогу државе у савременим условима.</w:t>
            </w:r>
            <w:r w:rsidR="00D83C8A"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 </w:t>
            </w:r>
          </w:p>
          <w:p w14:paraId="16F6AE91" w14:textId="0686A494" w:rsidR="00B65F83" w:rsidRPr="003D76F0" w:rsidRDefault="00D73CE3" w:rsidP="00F25BB1">
            <w:pPr>
              <w:pStyle w:val="ListParagraph"/>
              <w:tabs>
                <w:tab w:val="left" w:pos="567"/>
              </w:tabs>
              <w:spacing w:before="60" w:after="60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F25BB1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Такође, обухваћени су и базични макроекономски модели и макроекономске политике – монетарна и фискална, посебно у условима савремених тржишних привреда. 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2DB0E21" w14:textId="77777777" w:rsidR="00C027B6" w:rsidRPr="008A1407" w:rsidRDefault="00C027B6" w:rsidP="00C027B6">
            <w:pPr>
              <w:pStyle w:val="ListParagraph"/>
              <w:tabs>
                <w:tab w:val="left" w:pos="567"/>
              </w:tabs>
              <w:spacing w:before="60" w:after="60"/>
              <w:ind w:left="0"/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</w:pPr>
            <w:r w:rsidRPr="008A1407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Оспособљавање за примену теоријских знања </w:t>
            </w:r>
            <w:r w:rsidRPr="008A1407">
              <w:rPr>
                <w:rFonts w:ascii="Times New Roman" w:hAnsi="Times New Roman"/>
                <w:bCs/>
                <w:sz w:val="20"/>
                <w:szCs w:val="18"/>
              </w:rPr>
              <w:t>y</w:t>
            </w:r>
            <w:r w:rsidRPr="008A1407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 решавањ</w:t>
            </w:r>
            <w:r w:rsidRPr="008A1407">
              <w:rPr>
                <w:rFonts w:ascii="Times New Roman" w:hAnsi="Times New Roman"/>
                <w:bCs/>
                <w:sz w:val="20"/>
                <w:szCs w:val="18"/>
              </w:rPr>
              <w:t>у</w:t>
            </w:r>
            <w:r w:rsidRPr="008A1407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 практичних проблема; </w:t>
            </w:r>
          </w:p>
          <w:p w14:paraId="787EF438" w14:textId="77777777" w:rsidR="00C027B6" w:rsidRPr="008A1407" w:rsidRDefault="00C027B6" w:rsidP="00C027B6">
            <w:pPr>
              <w:pStyle w:val="ListParagraph"/>
              <w:tabs>
                <w:tab w:val="left" w:pos="567"/>
              </w:tabs>
              <w:spacing w:before="60" w:after="60"/>
              <w:ind w:left="0"/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</w:pPr>
            <w:r w:rsidRPr="008A1407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Оспособљавање да се критички сагледају грешке државе и грешке тржишта и начини њихових превазилажења; </w:t>
            </w:r>
          </w:p>
          <w:p w14:paraId="01AA67F0" w14:textId="77777777" w:rsidR="00C027B6" w:rsidRPr="008A1407" w:rsidRDefault="00C027B6" w:rsidP="00C027B6">
            <w:pPr>
              <w:pStyle w:val="ListParagraph"/>
              <w:tabs>
                <w:tab w:val="left" w:pos="567"/>
              </w:tabs>
              <w:spacing w:before="60" w:after="60"/>
              <w:ind w:left="0"/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</w:pPr>
            <w:r w:rsidRPr="008A1407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Оспособљавање за рад у експертским тимовима; </w:t>
            </w:r>
          </w:p>
          <w:p w14:paraId="5F9AB643" w14:textId="55C8A3A9" w:rsidR="00B65F83" w:rsidRPr="00B65F83" w:rsidRDefault="00C027B6" w:rsidP="00C027B6">
            <w:pPr>
              <w:pStyle w:val="ListParagraph"/>
              <w:tabs>
                <w:tab w:val="left" w:pos="567"/>
              </w:tabs>
              <w:spacing w:before="60" w:after="60"/>
              <w:ind w:left="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8A1407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>Оспособљавање за даљи научно-истраживачки и стручни рад из области макроекономије, јавне економије</w:t>
            </w:r>
            <w:r w:rsidR="003F03A7" w:rsidRPr="008A1407">
              <w:rPr>
                <w:rFonts w:ascii="Times New Roman" w:hAnsi="Times New Roman"/>
                <w:bCs/>
                <w:sz w:val="20"/>
                <w:szCs w:val="18"/>
                <w:lang w:val="sr-Cyrl-CS"/>
              </w:rPr>
              <w:t xml:space="preserve"> и привредног развоја.</w:t>
            </w:r>
            <w:r w:rsidR="003F03A7">
              <w:rPr>
                <w:rFonts w:ascii="Times New Roman" w:hAnsi="Times New Roman"/>
                <w:bCs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803EF81" w14:textId="6EEF6137" w:rsidR="002B0892" w:rsidRPr="008A1407" w:rsidRDefault="00E8070E" w:rsidP="0045100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="00472773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днос </w:t>
            </w:r>
            <w:r w:rsidR="00CC7081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BA26B6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CC7081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кроекономиј</w:t>
            </w:r>
            <w:r w:rsidR="00472773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="00CC7081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м</w:t>
            </w:r>
            <w:r w:rsidR="00BA26B6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="00CC7081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кроекономиј</w:t>
            </w:r>
            <w:r w:rsidR="00472773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076786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CC7081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функције тржишног механизма</w:t>
            </w:r>
            <w:r w:rsidR="00076786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BB209C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државна интервенција;</w:t>
            </w:r>
            <w:r w:rsidR="00BA26B6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BB209C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економија благостања; Парето оптимум</w:t>
            </w:r>
            <w:r w:rsidR="00AC698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304E30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GDP, GNP и њ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</w:rPr>
              <w:t>их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ово мерење</w:t>
            </w:r>
            <w:r w:rsidR="007A3373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привредни раст и његово мерење</w:t>
            </w:r>
            <w:r w:rsidR="007A3373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7A3373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одели привредног раста</w:t>
            </w:r>
            <w:r w:rsidR="00B6592B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привредни развој</w:t>
            </w:r>
            <w:r w:rsidR="00B6592B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показатељи привредног развоја</w:t>
            </w:r>
            <w:r w:rsidR="00B6592B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мониторинг привредних циклуса</w:t>
            </w:r>
            <w:r w:rsidR="00B6592B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запослености и нивоа цена</w:t>
            </w:r>
            <w:r w:rsidR="00B6592B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привредно-политички циклуси</w:t>
            </w:r>
            <w:r w:rsidR="00B6592B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фискална политика и њени ефекти на привредни развој</w:t>
            </w:r>
            <w:r w:rsidR="00B6592B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монетарна политика</w:t>
            </w:r>
            <w:r w:rsidR="00B6592B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улога централне банке</w:t>
            </w:r>
            <w:r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макроекономски модели</w:t>
            </w:r>
            <w:r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анализа јавног и екстерног дуга (јавни дуг, коефицијенти јавног</w:t>
            </w:r>
            <w:r w:rsidR="002B26BF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дуга, екстерни дуг</w:t>
            </w:r>
            <w:r w:rsidR="007A3373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коефицијент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екстерног дуга)</w:t>
            </w:r>
            <w:r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7A3373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јавно-приватно партнерство</w:t>
            </w:r>
            <w:r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; </w:t>
            </w:r>
            <w:r w:rsidR="00CC7081" w:rsidRPr="00304E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макроекономска конкурентност.</w:t>
            </w:r>
            <w:r w:rsidR="00AE27C7"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7A08249E" w14:textId="77777777" w:rsidR="002B0892" w:rsidRPr="008A140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8A1407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1EFE29B" w14:textId="54379460" w:rsidR="007C6F8F" w:rsidRPr="00EB7F54" w:rsidRDefault="00B07F3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8A140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"Case studies", семинари, истраживања и пројекти студената, м</w:t>
            </w:r>
            <w:r w:rsidRPr="008A1407">
              <w:rPr>
                <w:rFonts w:ascii="Times New Roman" w:eastAsia="Times New Roman" w:hAnsi="Times New Roman"/>
                <w:iCs/>
                <w:sz w:val="20"/>
                <w:szCs w:val="20"/>
                <w:lang w:val="sr-Cyrl-CS" w:eastAsia="sr-Latn-CS"/>
              </w:rPr>
              <w:t>етодологија израчунавања показатеља, анализа</w:t>
            </w:r>
            <w:r w:rsidR="00A90E0E">
              <w:rPr>
                <w:rFonts w:ascii="Times New Roman" w:eastAsia="Times New Roman" w:hAnsi="Times New Roman"/>
                <w:iCs/>
                <w:sz w:val="20"/>
                <w:szCs w:val="20"/>
                <w:lang w:val="sr-Cyrl-CS" w:eastAsia="sr-Latn-CS"/>
              </w:rPr>
              <w:t xml:space="preserve"> </w:t>
            </w:r>
            <w:r w:rsidRPr="008A1407">
              <w:rPr>
                <w:rFonts w:ascii="Times New Roman" w:eastAsia="Times New Roman" w:hAnsi="Times New Roman"/>
                <w:iCs/>
                <w:sz w:val="20"/>
                <w:szCs w:val="20"/>
                <w:lang w:val="sr-Cyrl-CS" w:eastAsia="sr-Latn-CS"/>
              </w:rPr>
              <w:t>конкретних показатеља</w:t>
            </w:r>
            <w:r w:rsidR="00181443" w:rsidRPr="008A1407">
              <w:rPr>
                <w:rFonts w:ascii="Times New Roman" w:eastAsia="Times New Roman" w:hAnsi="Times New Roman"/>
                <w:iCs/>
                <w:sz w:val="20"/>
                <w:szCs w:val="20"/>
                <w:lang w:val="sr-Cyrl-CS" w:eastAsia="sr-Latn-CS"/>
              </w:rPr>
              <w:t xml:space="preserve"> и решавање задатака са реалним показатељима. 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64881607" w14:textId="77777777" w:rsidR="001B6E5D" w:rsidRDefault="00EB5CE7" w:rsidP="001B6E5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A140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Јакшић М, Прашчевић А. "Макроекономска анализа", Економски факултет, Београд,</w:t>
            </w:r>
            <w:r w:rsidRPr="008A1407">
              <w:rPr>
                <w:rFonts w:ascii="Times New Roman" w:hAnsi="Times New Roman"/>
                <w:bCs/>
                <w:sz w:val="20"/>
                <w:szCs w:val="20"/>
              </w:rPr>
              <w:t xml:space="preserve"> сва издања </w:t>
            </w:r>
          </w:p>
          <w:p w14:paraId="6D382972" w14:textId="77777777" w:rsidR="001B6E5D" w:rsidRDefault="00EB5CE7" w:rsidP="001B6E5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A140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Ракић Б. „Јавно-приватно партнерство: могућности и ограничења“, Економски факултет Ниш, 2011.</w:t>
            </w:r>
            <w:r w:rsidR="001B6E5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2B320491" w14:textId="0C6A8334" w:rsidR="00AA1F02" w:rsidRPr="00B65F83" w:rsidRDefault="00AA1F02" w:rsidP="001B6E5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A140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Цветановић С. „Теорија привредног развоја“, </w:t>
            </w:r>
            <w:r w:rsidR="001E1391" w:rsidRPr="008A140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Економски факултет Ниш, сва издања 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2AC54377" w:rsidR="002B0892" w:rsidRPr="00B014E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014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32A82A5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014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3FA2D376" w:rsidR="007C6F8F" w:rsidRPr="008A1407" w:rsidRDefault="006815FE" w:rsidP="008A140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Cs w:val="20"/>
                <w:lang w:val="sr-Cyrl-CS"/>
              </w:rPr>
            </w:pPr>
            <w:r w:rsidRPr="008A1407">
              <w:rPr>
                <w:rFonts w:ascii="Times New Roman" w:hAnsi="Times New Roman"/>
                <w:sz w:val="20"/>
                <w:szCs w:val="20"/>
                <w:lang w:val="sr-Cyrl-CS"/>
              </w:rPr>
              <w:t>Интерактивна настава, дискусије</w:t>
            </w:r>
            <w:r w:rsidR="008A1407" w:rsidRPr="008A14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актуелних проблема, </w:t>
            </w:r>
            <w:r w:rsidRPr="008A1407">
              <w:rPr>
                <w:rFonts w:ascii="Times New Roman" w:hAnsi="Times New Roman"/>
                <w:sz w:val="20"/>
                <w:szCs w:val="20"/>
                <w:lang w:val="sr-Cyrl-CS"/>
              </w:rPr>
              <w:t>компаративна анализа, "case studies", индивидуалне и групне презентације студената,</w:t>
            </w:r>
            <w:r w:rsidR="008A1407" w:rsidRPr="008A14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групна такмичења у решавању конкретних задатака и проблема,</w:t>
            </w:r>
            <w:r w:rsidR="008A14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8A1407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 по позиву</w:t>
            </w:r>
            <w:r w:rsidR="00B804B9" w:rsidRPr="008A14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8A1407" w:rsidRPr="008A14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домаћих и иностраних експерата. 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1EF82820" w:rsidR="002B0892" w:rsidRPr="00D84B46" w:rsidRDefault="00F73BB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84B46">
              <w:rPr>
                <w:rFonts w:ascii="Times New Roman" w:hAnsi="Times New Roman"/>
                <w:sz w:val="20"/>
                <w:szCs w:val="20"/>
              </w:rPr>
              <w:t xml:space="preserve">20 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D84B4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275C0018" w:rsidR="002B0892" w:rsidRPr="00D84B4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229DF39A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904419">
              <w:rPr>
                <w:rFonts w:ascii="Times New Roman" w:hAnsi="Times New Roman"/>
                <w:sz w:val="20"/>
                <w:szCs w:val="20"/>
              </w:rPr>
              <w:t>и</w:t>
            </w: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3C7028DD" w14:textId="06417CCE" w:rsidR="002B0892" w:rsidRPr="00D84B46" w:rsidRDefault="00A72FE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Cs/>
                <w:sz w:val="20"/>
                <w:szCs w:val="20"/>
                <w:lang w:val="sr-Cyrl-CS"/>
              </w:rPr>
            </w:pPr>
            <w:r w:rsidRPr="00D84B46">
              <w:rPr>
                <w:rFonts w:ascii="Times New Roman" w:hAnsi="Times New Roman"/>
                <w:bCs/>
                <w:iCs/>
                <w:sz w:val="20"/>
                <w:szCs w:val="20"/>
                <w:lang w:val="sr-Cyrl-CS"/>
              </w:rPr>
              <w:t xml:space="preserve">50 </w:t>
            </w:r>
          </w:p>
        </w:tc>
      </w:tr>
      <w:tr w:rsidR="002B0892" w:rsidRPr="00904419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3398CD0" w:rsidR="002B0892" w:rsidRPr="00092214" w:rsidRDefault="00A72FE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2B0892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0EAD2EB9" w14:textId="4228E443" w:rsidR="002B0892" w:rsidRPr="00D84B4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D84B4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6CED0088" w:rsidR="002B0892" w:rsidRPr="00092214" w:rsidRDefault="000C5FE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2B0892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еминар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ски </w:t>
            </w:r>
          </w:p>
        </w:tc>
        <w:tc>
          <w:tcPr>
            <w:tcW w:w="1024" w:type="pct"/>
            <w:vAlign w:val="center"/>
          </w:tcPr>
          <w:p w14:paraId="4C66D3B9" w14:textId="597ACA1E" w:rsidR="002B0892" w:rsidRPr="00D84B46" w:rsidRDefault="00F73BB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4B4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30 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D84B4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76786"/>
    <w:rsid w:val="000B32FC"/>
    <w:rsid w:val="000B5552"/>
    <w:rsid w:val="000C5FE6"/>
    <w:rsid w:val="000F1EB7"/>
    <w:rsid w:val="00181443"/>
    <w:rsid w:val="001A2B40"/>
    <w:rsid w:val="001A3B9E"/>
    <w:rsid w:val="001B6E5D"/>
    <w:rsid w:val="001C6F60"/>
    <w:rsid w:val="001D263A"/>
    <w:rsid w:val="001D493B"/>
    <w:rsid w:val="001E1391"/>
    <w:rsid w:val="001F5A8E"/>
    <w:rsid w:val="00251DB6"/>
    <w:rsid w:val="0027519E"/>
    <w:rsid w:val="002B0892"/>
    <w:rsid w:val="002B26BF"/>
    <w:rsid w:val="002B5623"/>
    <w:rsid w:val="00304E30"/>
    <w:rsid w:val="0031328B"/>
    <w:rsid w:val="003157EB"/>
    <w:rsid w:val="003750AD"/>
    <w:rsid w:val="0037636F"/>
    <w:rsid w:val="00385903"/>
    <w:rsid w:val="00393D66"/>
    <w:rsid w:val="003D76F0"/>
    <w:rsid w:val="003F03A7"/>
    <w:rsid w:val="00451008"/>
    <w:rsid w:val="00472773"/>
    <w:rsid w:val="004B1DDB"/>
    <w:rsid w:val="0052130F"/>
    <w:rsid w:val="00581C31"/>
    <w:rsid w:val="005A0200"/>
    <w:rsid w:val="005B012E"/>
    <w:rsid w:val="005B1103"/>
    <w:rsid w:val="005B4714"/>
    <w:rsid w:val="00606ADD"/>
    <w:rsid w:val="00641DD7"/>
    <w:rsid w:val="006815FE"/>
    <w:rsid w:val="00684003"/>
    <w:rsid w:val="006D43F1"/>
    <w:rsid w:val="00782A2E"/>
    <w:rsid w:val="007846CC"/>
    <w:rsid w:val="00794808"/>
    <w:rsid w:val="007960B3"/>
    <w:rsid w:val="007A3373"/>
    <w:rsid w:val="007A4520"/>
    <w:rsid w:val="007B64B7"/>
    <w:rsid w:val="007C6F8F"/>
    <w:rsid w:val="008843C9"/>
    <w:rsid w:val="008A1407"/>
    <w:rsid w:val="008E2714"/>
    <w:rsid w:val="00904419"/>
    <w:rsid w:val="009170F6"/>
    <w:rsid w:val="00941275"/>
    <w:rsid w:val="009906D5"/>
    <w:rsid w:val="009D790D"/>
    <w:rsid w:val="009E0F96"/>
    <w:rsid w:val="009F5CC7"/>
    <w:rsid w:val="00A02E88"/>
    <w:rsid w:val="00A17238"/>
    <w:rsid w:val="00A2164E"/>
    <w:rsid w:val="00A31A23"/>
    <w:rsid w:val="00A72FE4"/>
    <w:rsid w:val="00A90E0E"/>
    <w:rsid w:val="00AA1F02"/>
    <w:rsid w:val="00AC6984"/>
    <w:rsid w:val="00AE27C7"/>
    <w:rsid w:val="00B014EA"/>
    <w:rsid w:val="00B07F38"/>
    <w:rsid w:val="00B42188"/>
    <w:rsid w:val="00B54F31"/>
    <w:rsid w:val="00B6592B"/>
    <w:rsid w:val="00B65F83"/>
    <w:rsid w:val="00B804B9"/>
    <w:rsid w:val="00BA26B6"/>
    <w:rsid w:val="00BB209C"/>
    <w:rsid w:val="00BB5A19"/>
    <w:rsid w:val="00C027B6"/>
    <w:rsid w:val="00C47D25"/>
    <w:rsid w:val="00C67922"/>
    <w:rsid w:val="00C90074"/>
    <w:rsid w:val="00CB7005"/>
    <w:rsid w:val="00CC7081"/>
    <w:rsid w:val="00D73CE3"/>
    <w:rsid w:val="00D76E12"/>
    <w:rsid w:val="00D83C8A"/>
    <w:rsid w:val="00D84B46"/>
    <w:rsid w:val="00D8586A"/>
    <w:rsid w:val="00DA3210"/>
    <w:rsid w:val="00DC7C78"/>
    <w:rsid w:val="00DD7892"/>
    <w:rsid w:val="00E8070E"/>
    <w:rsid w:val="00E9282C"/>
    <w:rsid w:val="00EA3834"/>
    <w:rsid w:val="00EB5CE7"/>
    <w:rsid w:val="00EB7F54"/>
    <w:rsid w:val="00ED4E06"/>
    <w:rsid w:val="00F107C0"/>
    <w:rsid w:val="00F226FC"/>
    <w:rsid w:val="00F25BB1"/>
    <w:rsid w:val="00F368E2"/>
    <w:rsid w:val="00F5756D"/>
    <w:rsid w:val="00F73BBB"/>
    <w:rsid w:val="00F833B8"/>
    <w:rsid w:val="00FD5EAA"/>
    <w:rsid w:val="00FF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2026-05-07T15:12:00Z</dcterms:created>
  <dcterms:modified xsi:type="dcterms:W3CDTF">2026-06-05T13:16:00Z</dcterms:modified>
</cp:coreProperties>
</file>